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70882797" w:rsidR="00130ED9" w:rsidRPr="006050D3" w:rsidRDefault="000A63F2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 wp14:anchorId="3263B62E" wp14:editId="5923DE93">
                  <wp:extent cx="1103630" cy="160401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证件照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3630" cy="160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373AA107" w:rsidR="00130ED9" w:rsidRPr="000E2016" w:rsidRDefault="000A63F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王国华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5F406148" w:rsidR="00130ED9" w:rsidRPr="000E2016" w:rsidRDefault="000A63F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02DB71A3" w:rsidR="00735F50" w:rsidRPr="000E2016" w:rsidRDefault="000A63F2" w:rsidP="000A63F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43E0FBE5" w:rsidR="00735F50" w:rsidRPr="000E2016" w:rsidRDefault="000A63F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37A31E1B" w:rsidR="00130ED9" w:rsidRPr="000E2016" w:rsidRDefault="000A63F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硕导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09F07023" w:rsidR="00130ED9" w:rsidRPr="000E2016" w:rsidRDefault="004E5EA5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</w:rPr>
              <w:t>中药新药研发中心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0E2016">
        <w:trPr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51630A1C" w:rsidR="00130ED9" w:rsidRPr="004E6D5B" w:rsidRDefault="000A63F2" w:rsidP="004E6D5B">
            <w:pPr>
              <w:rPr>
                <w:rFonts w:ascii="宋体" w:eastAsia="宋体" w:hAnsi="宋体"/>
                <w:sz w:val="24"/>
                <w:szCs w:val="24"/>
              </w:rPr>
            </w:pPr>
            <w:r w:rsidRPr="004E6D5B">
              <w:rPr>
                <w:rFonts w:ascii="宋体" w:eastAsia="宋体" w:hAnsi="宋体" w:hint="eastAsia"/>
                <w:sz w:val="24"/>
                <w:szCs w:val="24"/>
              </w:rPr>
              <w:t>中药</w:t>
            </w:r>
            <w:r w:rsidRPr="004E6D5B">
              <w:rPr>
                <w:rFonts w:ascii="宋体" w:eastAsia="宋体" w:hAnsi="宋体"/>
                <w:sz w:val="24"/>
                <w:szCs w:val="24"/>
              </w:rPr>
              <w:t>新剂型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6A4CD2B7" w:rsidR="00130ED9" w:rsidRPr="000E2016" w:rsidRDefault="000A63F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ghwang@icmm.ac.cn</w:t>
            </w:r>
          </w:p>
        </w:tc>
      </w:tr>
      <w:tr w:rsidR="00D92ADD" w:rsidRPr="006050D3" w14:paraId="2796FFFF" w14:textId="77777777" w:rsidTr="00772837">
        <w:trPr>
          <w:trHeight w:val="9022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59AA1E62" w14:textId="58D9C71E" w:rsidR="0059227B" w:rsidRPr="00887F03" w:rsidRDefault="0059227B" w:rsidP="002D6A1A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887F03">
              <w:rPr>
                <w:rFonts w:ascii="宋体" w:eastAsia="宋体" w:hAnsi="宋体" w:cs="宋体"/>
                <w:sz w:val="24"/>
                <w:szCs w:val="24"/>
              </w:rPr>
              <w:t>主要从事中药药剂学及相关领域的研究与开发</w:t>
            </w:r>
            <w:r w:rsidR="00BC072E">
              <w:rPr>
                <w:rFonts w:ascii="宋体" w:eastAsia="宋体" w:hAnsi="宋体" w:cs="宋体" w:hint="eastAsia"/>
                <w:sz w:val="24"/>
                <w:szCs w:val="24"/>
              </w:rPr>
              <w:t>，重点</w:t>
            </w:r>
            <w:r w:rsidR="00BC072E">
              <w:rPr>
                <w:rFonts w:ascii="宋体" w:eastAsia="宋体" w:hAnsi="宋体" w:cs="宋体"/>
                <w:sz w:val="24"/>
                <w:szCs w:val="24"/>
              </w:rPr>
              <w:t>研究方向是中药吸入制剂的研究。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主持和参与国家</w:t>
            </w:r>
            <w:r w:rsidR="00367962" w:rsidRPr="00887F03">
              <w:rPr>
                <w:rFonts w:ascii="宋体" w:eastAsia="宋体" w:hAnsi="宋体" w:cs="宋体" w:hint="eastAsia"/>
                <w:sz w:val="24"/>
                <w:szCs w:val="24"/>
              </w:rPr>
              <w:t>自然科学基金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、十一五</w:t>
            </w:r>
            <w:r w:rsidR="002B0D0D">
              <w:rPr>
                <w:rFonts w:ascii="宋体" w:eastAsia="宋体" w:hAnsi="宋体" w:cs="宋体" w:hint="eastAsia"/>
                <w:sz w:val="24"/>
                <w:szCs w:val="24"/>
              </w:rPr>
              <w:t>科技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支撑计划、重大新药创制等</w:t>
            </w:r>
            <w:r w:rsidR="002B733A" w:rsidRPr="00887F03">
              <w:rPr>
                <w:rFonts w:ascii="宋体" w:eastAsia="宋体" w:hAnsi="宋体" w:cs="宋体" w:hint="eastAsia"/>
                <w:sz w:val="24"/>
                <w:szCs w:val="24"/>
              </w:rPr>
              <w:t>国家</w:t>
            </w:r>
            <w:r w:rsidR="004B21E0" w:rsidRPr="00887F03">
              <w:rPr>
                <w:rFonts w:ascii="宋体" w:eastAsia="宋体" w:hAnsi="宋体" w:cs="宋体" w:hint="eastAsia"/>
                <w:sz w:val="24"/>
                <w:szCs w:val="24"/>
              </w:rPr>
              <w:t>级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课题</w:t>
            </w:r>
            <w:r w:rsidR="002B0D0D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项，</w:t>
            </w:r>
            <w:r w:rsidR="002B733A" w:rsidRPr="00887F03">
              <w:rPr>
                <w:rFonts w:ascii="宋体" w:eastAsia="宋体" w:hAnsi="宋体" w:cs="宋体" w:hint="eastAsia"/>
                <w:sz w:val="24"/>
                <w:szCs w:val="24"/>
              </w:rPr>
              <w:t>部局级课题</w:t>
            </w:r>
            <w:r w:rsidR="00C7041A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="002B733A" w:rsidRPr="00887F03">
              <w:rPr>
                <w:rFonts w:ascii="宋体" w:eastAsia="宋体" w:hAnsi="宋体" w:cs="宋体" w:hint="eastAsia"/>
                <w:sz w:val="24"/>
                <w:szCs w:val="24"/>
              </w:rPr>
              <w:t>项</w:t>
            </w:r>
            <w:r w:rsidR="00C7041A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C7041A">
              <w:rPr>
                <w:rFonts w:ascii="宋体" w:eastAsia="宋体" w:hAnsi="宋体" w:cs="宋体"/>
                <w:sz w:val="24"/>
                <w:szCs w:val="24"/>
              </w:rPr>
              <w:t>院级课题</w:t>
            </w:r>
            <w:r w:rsidR="00BC072E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C7041A">
              <w:rPr>
                <w:rFonts w:ascii="宋体" w:eastAsia="宋体" w:hAnsi="宋体" w:cs="宋体" w:hint="eastAsia"/>
                <w:sz w:val="24"/>
                <w:szCs w:val="24"/>
              </w:rPr>
              <w:t>项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；</w:t>
            </w:r>
            <w:r w:rsidR="00367962" w:rsidRPr="00887F03">
              <w:rPr>
                <w:rFonts w:ascii="宋体" w:eastAsia="宋体" w:hAnsi="宋体" w:cs="宋体" w:hint="eastAsia"/>
                <w:sz w:val="24"/>
                <w:szCs w:val="24"/>
              </w:rPr>
              <w:t>在Drug Delivery、Journal of Pharmaceutics Sciences等国内外期刊发表论文20余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篇，</w:t>
            </w:r>
            <w:r w:rsidR="002B733A" w:rsidRPr="00887F03">
              <w:rPr>
                <w:rFonts w:ascii="宋体" w:eastAsia="宋体" w:hAnsi="宋体" w:cs="宋体" w:hint="eastAsia"/>
                <w:sz w:val="24"/>
                <w:szCs w:val="24"/>
              </w:rPr>
              <w:t>获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授权</w:t>
            </w:r>
            <w:r w:rsidR="002B733A" w:rsidRPr="00887F03">
              <w:rPr>
                <w:rFonts w:ascii="宋体" w:eastAsia="宋体" w:hAnsi="宋体" w:cs="宋体" w:hint="eastAsia"/>
                <w:sz w:val="24"/>
                <w:szCs w:val="24"/>
              </w:rPr>
              <w:t>发明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专利</w:t>
            </w:r>
            <w:r w:rsidR="00367962" w:rsidRPr="00887F03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项</w:t>
            </w:r>
            <w:r w:rsidR="00367962" w:rsidRPr="00887F03">
              <w:rPr>
                <w:rFonts w:ascii="宋体" w:eastAsia="宋体" w:hAnsi="宋体" w:cs="宋体" w:hint="eastAsia"/>
                <w:sz w:val="24"/>
                <w:szCs w:val="24"/>
              </w:rPr>
              <w:t>，培养或协助培养硕士研究生10余名，博士研究生</w:t>
            </w:r>
            <w:r w:rsidR="00A7520B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367962" w:rsidRPr="00887F03">
              <w:rPr>
                <w:rFonts w:ascii="宋体" w:eastAsia="宋体" w:hAnsi="宋体" w:cs="宋体" w:hint="eastAsia"/>
                <w:sz w:val="24"/>
                <w:szCs w:val="24"/>
              </w:rPr>
              <w:t>名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。</w:t>
            </w:r>
          </w:p>
          <w:p w14:paraId="36372B2E" w14:textId="63F8B630" w:rsidR="00FC79E3" w:rsidRPr="00887F03" w:rsidRDefault="00367962" w:rsidP="00887F0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研究特色：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中药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吸入制剂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系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指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将中药活性物质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送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至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肺部发挥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局部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或全身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的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液体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和固体制剂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，包括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吸入气雾剂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吸入粉雾剂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吸入喷雾剂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、吸入</w:t>
            </w:r>
            <w:r w:rsidR="00FC79E3" w:rsidRPr="00887F03">
              <w:rPr>
                <w:rFonts w:ascii="宋体" w:eastAsia="宋体" w:hAnsi="宋体" w:cs="宋体"/>
                <w:sz w:val="24"/>
                <w:szCs w:val="24"/>
              </w:rPr>
              <w:t>液体制剂和转变成蒸汽的制剂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。吸入制剂</w:t>
            </w:r>
            <w:r w:rsidR="00887F03">
              <w:rPr>
                <w:rFonts w:ascii="宋体" w:eastAsia="宋体" w:hAnsi="宋体" w:cs="宋体" w:hint="eastAsia"/>
                <w:sz w:val="24"/>
                <w:szCs w:val="24"/>
              </w:rPr>
              <w:t>具有起效迅速、局部药物浓度高降低全身副作用及适宜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不方便口服和血管给药的老人、病重患者及儿童患者</w:t>
            </w:r>
            <w:r w:rsidR="00A7520B">
              <w:rPr>
                <w:rFonts w:ascii="宋体" w:eastAsia="宋体" w:hAnsi="宋体" w:cs="宋体" w:hint="eastAsia"/>
                <w:sz w:val="24"/>
                <w:szCs w:val="24"/>
              </w:rPr>
              <w:t>等优势</w:t>
            </w:r>
            <w:r w:rsidR="00FC79E3" w:rsidRPr="00887F03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436095F8" w14:textId="31CB97A2" w:rsidR="0010117B" w:rsidRDefault="00FC79E3" w:rsidP="00887F0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中医具有丰富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的吸入疗法</w:t>
            </w: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实践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经验，</w:t>
            </w: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但目前上市中药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吸入制剂的品种</w:t>
            </w: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屈指可数。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吸入制剂属于复杂制剂、高端制剂，科技含量高、产品附加值高</w:t>
            </w: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具有</w:t>
            </w:r>
            <w:r w:rsidRPr="00887F03">
              <w:rPr>
                <w:rFonts w:ascii="宋体" w:eastAsia="宋体" w:hAnsi="宋体" w:cs="宋体" w:hint="eastAsia"/>
                <w:sz w:val="24"/>
                <w:szCs w:val="24"/>
              </w:rPr>
              <w:t>产品</w:t>
            </w:r>
            <w:r w:rsidRPr="00887F03">
              <w:rPr>
                <w:rFonts w:ascii="宋体" w:eastAsia="宋体" w:hAnsi="宋体" w:cs="宋体"/>
                <w:sz w:val="24"/>
                <w:szCs w:val="24"/>
              </w:rPr>
              <w:t>竞争优势。</w:t>
            </w:r>
            <w:r w:rsidR="00BC072E" w:rsidRPr="00BC072E">
              <w:rPr>
                <w:rFonts w:ascii="宋体" w:eastAsia="宋体" w:hAnsi="宋体" w:cs="宋体" w:hint="eastAsia"/>
                <w:sz w:val="24"/>
                <w:szCs w:val="24"/>
              </w:rPr>
              <w:t>中药吸入</w:t>
            </w:r>
            <w:r w:rsidR="00BC072E" w:rsidRPr="00BC072E">
              <w:rPr>
                <w:rFonts w:ascii="宋体" w:eastAsia="宋体" w:hAnsi="宋体" w:cs="宋体"/>
                <w:sz w:val="24"/>
                <w:szCs w:val="24"/>
              </w:rPr>
              <w:t>制剂的研究必将提升中药的</w:t>
            </w:r>
            <w:r w:rsidR="00BC072E" w:rsidRPr="00BC072E">
              <w:rPr>
                <w:rFonts w:ascii="宋体" w:eastAsia="宋体" w:hAnsi="宋体" w:cs="宋体" w:hint="eastAsia"/>
                <w:sz w:val="24"/>
                <w:szCs w:val="24"/>
              </w:rPr>
              <w:t>制剂</w:t>
            </w:r>
            <w:r w:rsidR="00BC072E" w:rsidRPr="00BC072E">
              <w:rPr>
                <w:rFonts w:ascii="宋体" w:eastAsia="宋体" w:hAnsi="宋体" w:cs="宋体"/>
                <w:sz w:val="24"/>
                <w:szCs w:val="24"/>
              </w:rPr>
              <w:t>水平，加快中医药现代化</w:t>
            </w:r>
            <w:r w:rsidR="004E2E2A"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 w:rsidR="004E2E2A">
              <w:rPr>
                <w:rFonts w:ascii="宋体" w:eastAsia="宋体" w:hAnsi="宋体" w:cs="宋体"/>
                <w:sz w:val="24"/>
                <w:szCs w:val="24"/>
              </w:rPr>
              <w:t>国际化</w:t>
            </w:r>
            <w:r w:rsidR="00BC072E" w:rsidRPr="00BC072E">
              <w:rPr>
                <w:rFonts w:ascii="宋体" w:eastAsia="宋体" w:hAnsi="宋体" w:cs="宋体"/>
                <w:sz w:val="24"/>
                <w:szCs w:val="24"/>
              </w:rPr>
              <w:t>进程。</w:t>
            </w:r>
          </w:p>
          <w:p w14:paraId="0395DEF5" w14:textId="71DEB11C" w:rsidR="00A7520B" w:rsidRPr="00A7520B" w:rsidRDefault="00A7520B" w:rsidP="00F00BD0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本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课题组已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购买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了</w:t>
            </w:r>
            <w:r w:rsidR="003D304C" w:rsidRPr="003D304C">
              <w:rPr>
                <w:rFonts w:ascii="宋体" w:eastAsia="宋体" w:hAnsi="宋体" w:cs="宋体"/>
                <w:sz w:val="24"/>
                <w:szCs w:val="24"/>
              </w:rPr>
              <w:t>新一代</w:t>
            </w:r>
            <w:r w:rsidR="00F00BD0">
              <w:rPr>
                <w:rFonts w:ascii="宋体" w:eastAsia="宋体" w:hAnsi="宋体" w:cs="宋体" w:hint="eastAsia"/>
                <w:sz w:val="24"/>
                <w:szCs w:val="24"/>
              </w:rPr>
              <w:t>药物</w:t>
            </w:r>
            <w:r w:rsidR="003D304C" w:rsidRPr="003D304C">
              <w:rPr>
                <w:rFonts w:ascii="宋体" w:eastAsia="宋体" w:hAnsi="宋体" w:cs="宋体"/>
                <w:sz w:val="24"/>
                <w:szCs w:val="24"/>
              </w:rPr>
              <w:t>级联撞击器、呼吸模拟器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，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实时高速喷雾</w:t>
            </w:r>
            <w:r w:rsidR="003D304C">
              <w:rPr>
                <w:rFonts w:ascii="宋体" w:eastAsia="宋体" w:hAnsi="宋体" w:cs="宋体" w:hint="eastAsia"/>
                <w:sz w:val="24"/>
                <w:szCs w:val="24"/>
              </w:rPr>
              <w:t>激光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粒度仪以及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单浓度口鼻暴露系统等大型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吸入制剂检测与评价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进口仪器设备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等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，初步搭建了中药吸入制剂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技术研究</w:t>
            </w:r>
            <w:r w:rsidRPr="00A7520B">
              <w:rPr>
                <w:rFonts w:ascii="宋体" w:eastAsia="宋体" w:hAnsi="宋体" w:cs="宋体"/>
                <w:sz w:val="24"/>
                <w:szCs w:val="24"/>
              </w:rPr>
              <w:t>平台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,</w:t>
            </w:r>
            <w:r w:rsidR="004E6D5B">
              <w:rPr>
                <w:rFonts w:ascii="宋体" w:eastAsia="宋体" w:hAnsi="宋体" w:cs="宋体" w:hint="eastAsia"/>
                <w:sz w:val="24"/>
                <w:szCs w:val="24"/>
              </w:rPr>
              <w:t>已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开展</w:t>
            </w:r>
            <w:r>
              <w:rPr>
                <w:rFonts w:ascii="宋体" w:eastAsia="宋体" w:hAnsi="宋体" w:cs="宋体"/>
                <w:sz w:val="24"/>
                <w:szCs w:val="24"/>
              </w:rPr>
              <w:t>了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4项</w:t>
            </w:r>
            <w:r>
              <w:rPr>
                <w:rFonts w:ascii="宋体" w:eastAsia="宋体" w:hAnsi="宋体" w:cs="宋体"/>
                <w:sz w:val="24"/>
                <w:szCs w:val="24"/>
              </w:rPr>
              <w:t>中药吸入制剂的研究，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有一定</w:t>
            </w:r>
            <w:r>
              <w:rPr>
                <w:rFonts w:ascii="宋体" w:eastAsia="宋体" w:hAnsi="宋体" w:cs="宋体"/>
                <w:sz w:val="24"/>
                <w:szCs w:val="24"/>
              </w:rPr>
              <w:t>的技术储备</w:t>
            </w:r>
            <w:r w:rsidRPr="00A7520B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3D2575AC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0F0B0" w14:textId="77777777" w:rsidR="009E46E5" w:rsidRDefault="009E46E5" w:rsidP="00DC687E">
      <w:r>
        <w:separator/>
      </w:r>
    </w:p>
  </w:endnote>
  <w:endnote w:type="continuationSeparator" w:id="0">
    <w:p w14:paraId="0CBFB965" w14:textId="77777777" w:rsidR="009E46E5" w:rsidRDefault="009E46E5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67DAF" w14:textId="77777777" w:rsidR="009E46E5" w:rsidRDefault="009E46E5" w:rsidP="00DC687E">
      <w:r>
        <w:separator/>
      </w:r>
    </w:p>
  </w:footnote>
  <w:footnote w:type="continuationSeparator" w:id="0">
    <w:p w14:paraId="7C62663E" w14:textId="77777777" w:rsidR="009E46E5" w:rsidRDefault="009E46E5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0A1656"/>
    <w:rsid w:val="000A63F2"/>
    <w:rsid w:val="000A6FFD"/>
    <w:rsid w:val="000E2016"/>
    <w:rsid w:val="0010117B"/>
    <w:rsid w:val="00120500"/>
    <w:rsid w:val="00130ED9"/>
    <w:rsid w:val="001568B7"/>
    <w:rsid w:val="0018496D"/>
    <w:rsid w:val="001C220B"/>
    <w:rsid w:val="001F2CEA"/>
    <w:rsid w:val="00211E75"/>
    <w:rsid w:val="0025782C"/>
    <w:rsid w:val="002B0D0D"/>
    <w:rsid w:val="002B733A"/>
    <w:rsid w:val="002D1021"/>
    <w:rsid w:val="002D6A1A"/>
    <w:rsid w:val="002D7EB5"/>
    <w:rsid w:val="00330599"/>
    <w:rsid w:val="00367962"/>
    <w:rsid w:val="003B0499"/>
    <w:rsid w:val="003D304C"/>
    <w:rsid w:val="003D30B0"/>
    <w:rsid w:val="0044647D"/>
    <w:rsid w:val="00452FA4"/>
    <w:rsid w:val="00494847"/>
    <w:rsid w:val="004A04E0"/>
    <w:rsid w:val="004B21E0"/>
    <w:rsid w:val="004B520C"/>
    <w:rsid w:val="004E2E2A"/>
    <w:rsid w:val="004E5EA5"/>
    <w:rsid w:val="004E6D5B"/>
    <w:rsid w:val="005007F2"/>
    <w:rsid w:val="00524644"/>
    <w:rsid w:val="00531A00"/>
    <w:rsid w:val="0054104C"/>
    <w:rsid w:val="00576CBC"/>
    <w:rsid w:val="00580B6A"/>
    <w:rsid w:val="005915FE"/>
    <w:rsid w:val="0059227B"/>
    <w:rsid w:val="005A036A"/>
    <w:rsid w:val="005B2037"/>
    <w:rsid w:val="00604A9B"/>
    <w:rsid w:val="006050D3"/>
    <w:rsid w:val="00606610"/>
    <w:rsid w:val="0062434E"/>
    <w:rsid w:val="006265B2"/>
    <w:rsid w:val="006269CF"/>
    <w:rsid w:val="00640848"/>
    <w:rsid w:val="00644D39"/>
    <w:rsid w:val="00656092"/>
    <w:rsid w:val="006579BF"/>
    <w:rsid w:val="006D0FB5"/>
    <w:rsid w:val="006E0DE4"/>
    <w:rsid w:val="00735F50"/>
    <w:rsid w:val="0076533A"/>
    <w:rsid w:val="00772837"/>
    <w:rsid w:val="00786CC8"/>
    <w:rsid w:val="007A7A21"/>
    <w:rsid w:val="007C025E"/>
    <w:rsid w:val="008272F6"/>
    <w:rsid w:val="00887F03"/>
    <w:rsid w:val="008D2385"/>
    <w:rsid w:val="00956636"/>
    <w:rsid w:val="009E46E5"/>
    <w:rsid w:val="009F7E55"/>
    <w:rsid w:val="00A21018"/>
    <w:rsid w:val="00A30C2D"/>
    <w:rsid w:val="00A62392"/>
    <w:rsid w:val="00A7520B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072E"/>
    <w:rsid w:val="00BC2CF4"/>
    <w:rsid w:val="00BC3A7A"/>
    <w:rsid w:val="00BE3697"/>
    <w:rsid w:val="00C7041A"/>
    <w:rsid w:val="00C83228"/>
    <w:rsid w:val="00C92BC7"/>
    <w:rsid w:val="00C97356"/>
    <w:rsid w:val="00CA3C87"/>
    <w:rsid w:val="00D1295E"/>
    <w:rsid w:val="00D677C8"/>
    <w:rsid w:val="00D75D29"/>
    <w:rsid w:val="00D92ADD"/>
    <w:rsid w:val="00DA28AC"/>
    <w:rsid w:val="00DA7B0D"/>
    <w:rsid w:val="00DB2FF9"/>
    <w:rsid w:val="00DC687E"/>
    <w:rsid w:val="00DE7D18"/>
    <w:rsid w:val="00DF5D94"/>
    <w:rsid w:val="00E06915"/>
    <w:rsid w:val="00E24635"/>
    <w:rsid w:val="00E25576"/>
    <w:rsid w:val="00E82E81"/>
    <w:rsid w:val="00E9450A"/>
    <w:rsid w:val="00ED54BD"/>
    <w:rsid w:val="00EE5B21"/>
    <w:rsid w:val="00F00BD0"/>
    <w:rsid w:val="00F13DE3"/>
    <w:rsid w:val="00FA365D"/>
    <w:rsid w:val="00FB465F"/>
    <w:rsid w:val="00FB57A1"/>
    <w:rsid w:val="00FC79E3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3B4D-376A-4AF1-A4D8-6D00817A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29</cp:revision>
  <cp:lastPrinted>2018-10-24T12:59:00Z</cp:lastPrinted>
  <dcterms:created xsi:type="dcterms:W3CDTF">2018-06-08T07:06:00Z</dcterms:created>
  <dcterms:modified xsi:type="dcterms:W3CDTF">2026-01-23T06:01:00Z</dcterms:modified>
</cp:coreProperties>
</file>